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5315" w14:textId="7BF31337" w:rsidR="00D520D0" w:rsidRPr="000A3D90" w:rsidRDefault="00401BC0" w:rsidP="00BD229D">
      <w:pPr>
        <w:spacing w:after="0" w:line="240" w:lineRule="auto"/>
        <w:jc w:val="both"/>
        <w:rPr>
          <w:rFonts w:ascii="Franklin Gothic Demi" w:hAnsi="Franklin Gothic Demi" w:cs="Aharoni"/>
          <w:sz w:val="48"/>
          <w:szCs w:val="48"/>
          <w:lang w:val="es-US"/>
        </w:rPr>
      </w:pPr>
      <w:r w:rsidRPr="000A3D90">
        <w:rPr>
          <w:noProof/>
          <w:lang w:val="es-US"/>
        </w:rPr>
        <w:drawing>
          <wp:anchor distT="0" distB="0" distL="114300" distR="114300" simplePos="0" relativeHeight="251659264" behindDoc="1" locked="0" layoutInCell="1" allowOverlap="1" wp14:anchorId="2B05755E" wp14:editId="769CE466">
            <wp:simplePos x="0" y="0"/>
            <wp:positionH relativeFrom="column">
              <wp:posOffset>4972050</wp:posOffset>
            </wp:positionH>
            <wp:positionV relativeFrom="paragraph">
              <wp:posOffset>-552450</wp:posOffset>
            </wp:positionV>
            <wp:extent cx="1495425" cy="1266825"/>
            <wp:effectExtent l="0" t="0" r="0" b="0"/>
            <wp:wrapNone/>
            <wp:docPr id="13" name="Picture 13" descr="Derbi de Automodelos de P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rbi de Automodelos de Pin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05" w:rsidRPr="000A3D90">
        <w:rPr>
          <w:rFonts w:ascii="Franklin Gothic Demi" w:hAnsi="Franklin Gothic Demi" w:cs="Aharoni"/>
          <w:noProof/>
          <w:sz w:val="48"/>
          <w:szCs w:val="48"/>
          <w:lang w:val="es-US"/>
        </w:rPr>
        <w:t xml:space="preserve">Derbi de </w:t>
      </w:r>
      <w:r w:rsidRPr="000A3D90">
        <w:rPr>
          <w:rFonts w:ascii="Franklin Gothic Demi" w:hAnsi="Franklin Gothic Demi" w:cs="Aharoni"/>
          <w:noProof/>
          <w:sz w:val="48"/>
          <w:szCs w:val="48"/>
          <w:lang w:val="es-US"/>
        </w:rPr>
        <w:t>a</w:t>
      </w:r>
      <w:r w:rsidR="002C4405" w:rsidRPr="000A3D90">
        <w:rPr>
          <w:rFonts w:ascii="Franklin Gothic Demi" w:hAnsi="Franklin Gothic Demi" w:cs="Aharoni"/>
          <w:noProof/>
          <w:sz w:val="48"/>
          <w:szCs w:val="48"/>
          <w:lang w:val="es-US"/>
        </w:rPr>
        <w:t xml:space="preserve">utomodelos de </w:t>
      </w:r>
      <w:r w:rsidRPr="000A3D90">
        <w:rPr>
          <w:rFonts w:ascii="Franklin Gothic Demi" w:hAnsi="Franklin Gothic Demi" w:cs="Aharoni"/>
          <w:noProof/>
          <w:sz w:val="48"/>
          <w:szCs w:val="48"/>
          <w:lang w:val="es-US"/>
        </w:rPr>
        <w:t>p</w:t>
      </w:r>
      <w:r w:rsidR="002C4405" w:rsidRPr="000A3D90">
        <w:rPr>
          <w:rFonts w:ascii="Franklin Gothic Demi" w:hAnsi="Franklin Gothic Demi" w:cs="Aharoni"/>
          <w:noProof/>
          <w:sz w:val="48"/>
          <w:szCs w:val="48"/>
          <w:lang w:val="es-US"/>
        </w:rPr>
        <w:t>ino</w:t>
      </w:r>
    </w:p>
    <w:p w14:paraId="320620ED" w14:textId="0DF8700B" w:rsidR="00D520D0" w:rsidRPr="000A3D90" w:rsidRDefault="00401BC0" w:rsidP="00BD22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0A3D90">
        <w:rPr>
          <w:rFonts w:ascii="Times New Roman" w:hAnsi="Times New Roman"/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46AA9" wp14:editId="30E64BD8">
                <wp:simplePos x="0" y="0"/>
                <wp:positionH relativeFrom="column">
                  <wp:posOffset>15875</wp:posOffset>
                </wp:positionH>
                <wp:positionV relativeFrom="paragraph">
                  <wp:posOffset>60960</wp:posOffset>
                </wp:positionV>
                <wp:extent cx="4902835" cy="0"/>
                <wp:effectExtent l="25400" t="25400" r="2476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8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B6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5pt;margin-top:4.8pt;width:386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lgpgIAAJY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" strokeweight="3pt">
                <v:shadow color="#7f7f7f" opacity=".5" offset="1pt"/>
              </v:shape>
            </w:pict>
          </mc:Fallback>
        </mc:AlternateContent>
      </w:r>
    </w:p>
    <w:p w14:paraId="3029E4D6" w14:textId="77777777" w:rsidR="00D520D0" w:rsidRPr="000A3D90" w:rsidRDefault="00D520D0" w:rsidP="000A3D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</w:p>
    <w:p w14:paraId="523CBD2F" w14:textId="77777777" w:rsidR="00644935" w:rsidRPr="000A3D90" w:rsidRDefault="00973AA5" w:rsidP="000A3D90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Nombrar los </w:t>
      </w:r>
      <w:r w:rsidRPr="000A3D90">
        <w:rPr>
          <w:rFonts w:ascii="Maiandra GD" w:hAnsi="Maiandra GD"/>
          <w:sz w:val="21"/>
          <w:szCs w:val="21"/>
          <w:lang w:val="es-US"/>
        </w:rPr>
        <w:t>4</w:t>
      </w:r>
      <w:r w:rsidRPr="000A3D90">
        <w:rPr>
          <w:rFonts w:ascii="Maiandra GD" w:hAnsi="Maiandra GD"/>
          <w:sz w:val="24"/>
          <w:szCs w:val="24"/>
          <w:lang w:val="es-US"/>
        </w:rPr>
        <w:t xml:space="preserve"> componentes básicos de un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de carrera.</w:t>
      </w:r>
    </w:p>
    <w:p w14:paraId="7F328CF0" w14:textId="77777777" w:rsidR="00F97FBE" w:rsidRPr="000A3D90" w:rsidRDefault="00F97FBE" w:rsidP="000A3D90">
      <w:pPr>
        <w:pStyle w:val="ListParagraph"/>
        <w:spacing w:after="0" w:line="240" w:lineRule="auto"/>
        <w:ind w:left="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tbl>
      <w:tblPr>
        <w:tblW w:w="93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0"/>
        <w:gridCol w:w="8910"/>
      </w:tblGrid>
      <w:tr w:rsidR="00973AA5" w:rsidRPr="000A3D90" w14:paraId="16099E68" w14:textId="77777777" w:rsidTr="000A3D90">
        <w:tc>
          <w:tcPr>
            <w:tcW w:w="450" w:type="dxa"/>
            <w:vAlign w:val="bottom"/>
          </w:tcPr>
          <w:p w14:paraId="5155BD5C" w14:textId="77777777" w:rsidR="00973AA5" w:rsidRPr="000A3D90" w:rsidRDefault="00973AA5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1.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bottom"/>
          </w:tcPr>
          <w:p w14:paraId="614E5B18" w14:textId="77777777" w:rsidR="00973AA5" w:rsidRPr="000A3D90" w:rsidRDefault="00973AA5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  <w:tr w:rsidR="00973AA5" w:rsidRPr="000A3D90" w14:paraId="24361976" w14:textId="77777777" w:rsidTr="000A3D90">
        <w:tc>
          <w:tcPr>
            <w:tcW w:w="450" w:type="dxa"/>
            <w:vAlign w:val="bottom"/>
          </w:tcPr>
          <w:p w14:paraId="0A0ECAD6" w14:textId="77777777" w:rsidR="00973AA5" w:rsidRPr="000A3D90" w:rsidRDefault="00973AA5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2.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bottom"/>
          </w:tcPr>
          <w:p w14:paraId="7488190E" w14:textId="77777777" w:rsidR="00973AA5" w:rsidRPr="000A3D90" w:rsidRDefault="00973AA5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  <w:tr w:rsidR="00973AA5" w:rsidRPr="000A3D90" w14:paraId="57CB4491" w14:textId="77777777" w:rsidTr="000A3D90">
        <w:tc>
          <w:tcPr>
            <w:tcW w:w="450" w:type="dxa"/>
            <w:vAlign w:val="bottom"/>
          </w:tcPr>
          <w:p w14:paraId="4A7B8295" w14:textId="77777777" w:rsidR="00973AA5" w:rsidRPr="000A3D90" w:rsidRDefault="00973AA5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3.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bottom"/>
          </w:tcPr>
          <w:p w14:paraId="7F4D693D" w14:textId="77777777" w:rsidR="00973AA5" w:rsidRPr="000A3D90" w:rsidRDefault="00973AA5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  <w:tr w:rsidR="00973AA5" w:rsidRPr="000A3D90" w14:paraId="4D4FAF54" w14:textId="77777777" w:rsidTr="000A3D90">
        <w:tc>
          <w:tcPr>
            <w:tcW w:w="450" w:type="dxa"/>
            <w:vAlign w:val="bottom"/>
          </w:tcPr>
          <w:p w14:paraId="2C124ECF" w14:textId="77777777" w:rsidR="00973AA5" w:rsidRPr="000A3D90" w:rsidRDefault="00973AA5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4.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bottom"/>
          </w:tcPr>
          <w:p w14:paraId="556636C3" w14:textId="77777777" w:rsidR="00973AA5" w:rsidRPr="000A3D90" w:rsidRDefault="00973AA5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</w:tbl>
    <w:p w14:paraId="05061737" w14:textId="77777777" w:rsidR="00760E98" w:rsidRPr="000A3D90" w:rsidRDefault="00760E98" w:rsidP="000A3D90">
      <w:pPr>
        <w:pStyle w:val="ListParagraph"/>
        <w:spacing w:after="0" w:line="240" w:lineRule="auto"/>
        <w:ind w:left="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55B54975" w14:textId="77777777" w:rsidR="00D520D0" w:rsidRPr="000A3D90" w:rsidRDefault="00973AA5" w:rsidP="000A3D90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Los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automodelos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deberán cumplir los siguientes requisitos básicos:</w:t>
      </w:r>
    </w:p>
    <w:p w14:paraId="26CFFB5A" w14:textId="77777777" w:rsidR="008104C3" w:rsidRPr="000A3D90" w:rsidRDefault="008104C3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13EA6A1D" w14:textId="77777777" w:rsidR="008104C3" w:rsidRPr="000A3D90" w:rsidRDefault="008104C3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Deben ser realizados durante el año en curso o el año del club de Conquistadores.</w:t>
      </w:r>
    </w:p>
    <w:p w14:paraId="22F599C7" w14:textId="77777777" w:rsidR="008104C3" w:rsidRPr="000A3D90" w:rsidRDefault="008104C3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E</w:t>
      </w:r>
      <w:r w:rsidR="00171EC8" w:rsidRPr="000A3D90">
        <w:rPr>
          <w:rFonts w:ascii="Maiandra GD" w:hAnsi="Maiandra GD"/>
          <w:sz w:val="24"/>
          <w:szCs w:val="24"/>
          <w:lang w:val="es-US"/>
        </w:rPr>
        <w:t>l</w:t>
      </w:r>
      <w:r w:rsidRPr="000A3D90">
        <w:rPr>
          <w:rFonts w:ascii="Maiandra GD" w:hAnsi="Maiandra GD"/>
          <w:sz w:val="24"/>
          <w:szCs w:val="24"/>
          <w:lang w:val="es-US"/>
        </w:rPr>
        <w:t xml:space="preserve"> ancho del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no deberá exceder </w:t>
      </w:r>
      <w:r w:rsidRPr="000A3D90">
        <w:rPr>
          <w:rFonts w:ascii="Maiandra GD" w:hAnsi="Maiandra GD"/>
          <w:sz w:val="21"/>
          <w:szCs w:val="21"/>
          <w:lang w:val="es-US"/>
        </w:rPr>
        <w:t>70</w:t>
      </w:r>
      <w:r w:rsidRPr="000A3D90">
        <w:rPr>
          <w:rFonts w:ascii="Maiandra GD" w:hAnsi="Maiandra GD"/>
          <w:sz w:val="24"/>
          <w:szCs w:val="24"/>
          <w:lang w:val="es-US"/>
        </w:rPr>
        <w:t xml:space="preserve">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mm.</w:t>
      </w:r>
      <w:proofErr w:type="spellEnd"/>
    </w:p>
    <w:p w14:paraId="43192675" w14:textId="77777777" w:rsidR="008104C3" w:rsidRPr="000A3D90" w:rsidRDefault="008104C3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La longitud del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no será superior a </w:t>
      </w:r>
      <w:r w:rsidRPr="000A3D90">
        <w:rPr>
          <w:rFonts w:ascii="Maiandra GD" w:hAnsi="Maiandra GD"/>
          <w:sz w:val="21"/>
          <w:szCs w:val="21"/>
          <w:lang w:val="es-US"/>
        </w:rPr>
        <w:t>178</w:t>
      </w:r>
      <w:r w:rsidRPr="000A3D90">
        <w:rPr>
          <w:rFonts w:ascii="Maiandra GD" w:hAnsi="Maiandra GD"/>
          <w:sz w:val="24"/>
          <w:szCs w:val="24"/>
          <w:lang w:val="es-US"/>
        </w:rPr>
        <w:t xml:space="preserve">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mm.</w:t>
      </w:r>
      <w:proofErr w:type="spellEnd"/>
    </w:p>
    <w:p w14:paraId="36E53510" w14:textId="77777777" w:rsidR="008104C3" w:rsidRPr="000A3D90" w:rsidRDefault="008104C3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El peso del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no será superior a </w:t>
      </w:r>
      <w:r w:rsidRPr="000A3D90">
        <w:rPr>
          <w:rFonts w:ascii="Maiandra GD" w:hAnsi="Maiandra GD"/>
          <w:sz w:val="21"/>
          <w:szCs w:val="21"/>
          <w:lang w:val="es-US"/>
        </w:rPr>
        <w:t>142</w:t>
      </w:r>
      <w:r w:rsidRPr="000A3D90">
        <w:rPr>
          <w:rFonts w:ascii="Maiandra GD" w:hAnsi="Maiandra GD"/>
          <w:sz w:val="24"/>
          <w:szCs w:val="24"/>
          <w:lang w:val="es-US"/>
        </w:rPr>
        <w:t xml:space="preserve"> gramos.</w:t>
      </w:r>
    </w:p>
    <w:p w14:paraId="1231897F" w14:textId="77777777" w:rsidR="008104C3" w:rsidRPr="000A3D90" w:rsidRDefault="008104C3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El ancho entre las ruedas será </w:t>
      </w:r>
      <w:r w:rsidRPr="000A3D90">
        <w:rPr>
          <w:rFonts w:ascii="Maiandra GD" w:hAnsi="Maiandra GD"/>
          <w:sz w:val="21"/>
          <w:szCs w:val="21"/>
          <w:lang w:val="es-US"/>
        </w:rPr>
        <w:t>44</w:t>
      </w:r>
      <w:r w:rsidRPr="000A3D90">
        <w:rPr>
          <w:rFonts w:ascii="Maiandra GD" w:hAnsi="Maiandra GD"/>
          <w:sz w:val="24"/>
          <w:szCs w:val="24"/>
          <w:lang w:val="es-US"/>
        </w:rPr>
        <w:t xml:space="preserve">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mm.</w:t>
      </w:r>
      <w:proofErr w:type="spellEnd"/>
    </w:p>
    <w:p w14:paraId="11748915" w14:textId="77777777" w:rsidR="008104C3" w:rsidRPr="000A3D90" w:rsidRDefault="008104C3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La altura de la parte inferior del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a la parte inferior de los neumáticos será de </w:t>
      </w:r>
      <w:r w:rsidRPr="000A3D90">
        <w:rPr>
          <w:rFonts w:ascii="Maiandra GD" w:hAnsi="Maiandra GD"/>
          <w:sz w:val="21"/>
          <w:szCs w:val="21"/>
          <w:lang w:val="es-US"/>
        </w:rPr>
        <w:t>10</w:t>
      </w:r>
      <w:r w:rsidRPr="000A3D90">
        <w:rPr>
          <w:rFonts w:ascii="Maiandra GD" w:hAnsi="Maiandra GD"/>
          <w:sz w:val="24"/>
          <w:szCs w:val="24"/>
          <w:lang w:val="es-US"/>
        </w:rPr>
        <w:t xml:space="preserve">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mm.</w:t>
      </w:r>
      <w:proofErr w:type="spellEnd"/>
    </w:p>
    <w:p w14:paraId="3EBBAA18" w14:textId="77777777" w:rsidR="008104C3" w:rsidRPr="000A3D90" w:rsidRDefault="008104C3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Utilizar únicamente los ejes, ruedas y la madera en el kit que se adquirió.</w:t>
      </w:r>
    </w:p>
    <w:p w14:paraId="40792ECA" w14:textId="77777777" w:rsidR="008104C3" w:rsidRPr="000A3D90" w:rsidRDefault="008104C3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Rodamientos de rueda, arandelas y cojinetes están prohibidas.</w:t>
      </w:r>
    </w:p>
    <w:p w14:paraId="0404CD95" w14:textId="77777777" w:rsidR="006F1278" w:rsidRPr="000A3D90" w:rsidRDefault="006F1278" w:rsidP="000A3D90">
      <w:pPr>
        <w:spacing w:after="0" w:line="240" w:lineRule="auto"/>
        <w:jc w:val="both"/>
        <w:rPr>
          <w:rFonts w:ascii="Maiandra GD" w:hAnsi="Maiandra GD"/>
          <w:sz w:val="24"/>
          <w:szCs w:val="24"/>
          <w:lang w:val="es-US"/>
        </w:rPr>
      </w:pPr>
    </w:p>
    <w:p w14:paraId="474F8A92" w14:textId="77777777" w:rsidR="006F1278" w:rsidRPr="000A3D90" w:rsidRDefault="00F41BD8" w:rsidP="000A3D90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Saber cómo usar con seguridad las siguientes herramientas mientras que construye un proyecto:</w:t>
      </w:r>
    </w:p>
    <w:p w14:paraId="5183DAC8" w14:textId="77777777" w:rsidR="00F41BD8" w:rsidRPr="000A3D90" w:rsidRDefault="00F41BD8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4A6CF908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  <w:sectPr w:rsidR="00F41BD8" w:rsidRPr="000A3D90" w:rsidSect="00DE6B63">
          <w:headerReference w:type="default" r:id="rId9"/>
          <w:footerReference w:type="default" r:id="rId10"/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14:paraId="519A8198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Sierra</w:t>
      </w:r>
    </w:p>
    <w:p w14:paraId="2F6A8E52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Escofina para madera</w:t>
      </w:r>
    </w:p>
    <w:p w14:paraId="25E29B0F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Papel de lija grueso</w:t>
      </w:r>
    </w:p>
    <w:p w14:paraId="01635BEE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Papel de lija fina</w:t>
      </w:r>
    </w:p>
    <w:p w14:paraId="5BCA65E4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Cepillo de madera</w:t>
      </w:r>
    </w:p>
    <w:p w14:paraId="7EB3D103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Martillo</w:t>
      </w:r>
    </w:p>
    <w:p w14:paraId="53666F0D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Palillo de moldear figuras</w:t>
      </w:r>
    </w:p>
    <w:p w14:paraId="1BBF3571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  <w:sectPr w:rsidR="00F41BD8" w:rsidRPr="000A3D90" w:rsidSect="00F41BD8">
          <w:type w:val="continuous"/>
          <w:pgSz w:w="12240" w:h="15840"/>
          <w:pgMar w:top="1440" w:right="1440" w:bottom="1440" w:left="1080" w:header="720" w:footer="720" w:gutter="0"/>
          <w:cols w:num="2" w:space="720" w:equalWidth="0">
            <w:col w:w="3240" w:space="1170"/>
            <w:col w:w="5310"/>
          </w:cols>
          <w:docGrid w:linePitch="360"/>
        </w:sectPr>
      </w:pPr>
    </w:p>
    <w:p w14:paraId="11720339" w14:textId="77777777" w:rsidR="0094436D" w:rsidRPr="000A3D90" w:rsidRDefault="0094436D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5DF26D02" w14:textId="77777777" w:rsidR="00B8564E" w:rsidRPr="000A3D90" w:rsidRDefault="00F41BD8" w:rsidP="000A3D90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Conocer los pasos básicos en el diseño de un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pino:</w:t>
      </w:r>
    </w:p>
    <w:p w14:paraId="384CD49F" w14:textId="77777777" w:rsidR="00F41BD8" w:rsidRPr="000A3D90" w:rsidRDefault="00F41BD8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7685AB01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  <w:sectPr w:rsidR="00F41BD8" w:rsidRPr="000A3D90" w:rsidSect="00DE6B63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14:paraId="00FE3E01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Diseñar</w:t>
      </w:r>
    </w:p>
    <w:p w14:paraId="349D4A8F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Transferencia del diseño</w:t>
      </w:r>
    </w:p>
    <w:p w14:paraId="11423183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Creando el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</w:t>
      </w:r>
    </w:p>
    <w:p w14:paraId="33721A3D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Ejes y ruedas</w:t>
      </w:r>
    </w:p>
    <w:p w14:paraId="3B65555D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Añadiendo peso</w:t>
      </w:r>
    </w:p>
    <w:p w14:paraId="39889FA6" w14:textId="77777777" w:rsidR="00F41BD8" w:rsidRPr="000A3D90" w:rsidRDefault="00F41BD8" w:rsidP="000A3D90">
      <w:pPr>
        <w:pStyle w:val="ListParagraph"/>
        <w:numPr>
          <w:ilvl w:val="1"/>
          <w:numId w:val="30"/>
        </w:numPr>
        <w:spacing w:after="0" w:line="240" w:lineRule="auto"/>
        <w:ind w:left="72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Lubricación</w:t>
      </w:r>
    </w:p>
    <w:p w14:paraId="496170C8" w14:textId="77777777" w:rsidR="00F41BD8" w:rsidRPr="000A3D90" w:rsidRDefault="00F41BD8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  <w:sectPr w:rsidR="00F41BD8" w:rsidRPr="000A3D90" w:rsidSect="00F41BD8">
          <w:type w:val="continuous"/>
          <w:pgSz w:w="12240" w:h="15840"/>
          <w:pgMar w:top="1440" w:right="1440" w:bottom="1440" w:left="1080" w:header="720" w:footer="720" w:gutter="0"/>
          <w:cols w:num="2" w:space="720" w:equalWidth="0">
            <w:col w:w="4140" w:space="270"/>
            <w:col w:w="5310"/>
          </w:cols>
          <w:docGrid w:linePitch="360"/>
        </w:sectPr>
      </w:pPr>
    </w:p>
    <w:p w14:paraId="3A307B74" w14:textId="77777777" w:rsidR="003A5D17" w:rsidRPr="000A3D90" w:rsidRDefault="003A5D17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70FCDFF6" w14:textId="77777777" w:rsidR="00AB0DBF" w:rsidRPr="000A3D90" w:rsidRDefault="00F41BD8" w:rsidP="000A3D90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="Maiandra GD" w:hAnsi="Maiandra GD"/>
          <w:sz w:val="21"/>
          <w:szCs w:val="21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Diseñar y construir hasta completar un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de carrera de un kit básico utilizando las instrucciones del kit de instalación o, si no tiene instrucciones, siga las instrucciones en el requisito #</w:t>
      </w:r>
      <w:r w:rsidRPr="000A3D90">
        <w:rPr>
          <w:rFonts w:ascii="Maiandra GD" w:hAnsi="Maiandra GD"/>
          <w:sz w:val="21"/>
          <w:szCs w:val="21"/>
          <w:lang w:val="es-US"/>
        </w:rPr>
        <w:t>2.</w:t>
      </w:r>
    </w:p>
    <w:p w14:paraId="3028E3DE" w14:textId="77777777" w:rsidR="00AB0DBF" w:rsidRPr="000A3D90" w:rsidRDefault="00AB0DBF" w:rsidP="000A3D90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="Maiandra GD" w:hAnsi="Maiandra GD"/>
          <w:sz w:val="21"/>
          <w:szCs w:val="21"/>
          <w:lang w:val="es-US"/>
        </w:rPr>
        <w:sectPr w:rsidR="00AB0DBF" w:rsidRPr="000A3D90" w:rsidSect="00DE6B63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14:paraId="2BBA8D19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2625E144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163FB856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258F6B6C" w14:textId="77777777" w:rsidR="00AB0DBF" w:rsidRPr="000A3D90" w:rsidRDefault="00AB0DBF" w:rsidP="000A3D90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lastRenderedPageBreak/>
        <w:t xml:space="preserve">Participar en un evento patrocinado por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automodelos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de carrera utilizando el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que construyó en el requisito #</w:t>
      </w:r>
      <w:r w:rsidRPr="000A3D90">
        <w:rPr>
          <w:rFonts w:ascii="Maiandra GD" w:hAnsi="Maiandra GD"/>
          <w:sz w:val="21"/>
          <w:szCs w:val="21"/>
          <w:lang w:val="es-US"/>
        </w:rPr>
        <w:t>5</w:t>
      </w:r>
      <w:r w:rsidRPr="000A3D90">
        <w:rPr>
          <w:rFonts w:ascii="Maiandra GD" w:hAnsi="Maiandra GD"/>
          <w:sz w:val="24"/>
          <w:szCs w:val="24"/>
          <w:lang w:val="es-US"/>
        </w:rPr>
        <w:t>.</w:t>
      </w:r>
    </w:p>
    <w:p w14:paraId="0A18E036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tbl>
      <w:tblPr>
        <w:tblW w:w="93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7290"/>
      </w:tblGrid>
      <w:tr w:rsidR="00AB0DBF" w:rsidRPr="000A3D90" w14:paraId="4F54B6AE" w14:textId="77777777" w:rsidTr="000A3D90">
        <w:tc>
          <w:tcPr>
            <w:tcW w:w="990" w:type="dxa"/>
            <w:vAlign w:val="bottom"/>
          </w:tcPr>
          <w:p w14:paraId="775E2026" w14:textId="77777777" w:rsidR="00AB0DBF" w:rsidRPr="000A3D90" w:rsidRDefault="00AB0DBF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Evento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  <w:vAlign w:val="bottom"/>
          </w:tcPr>
          <w:p w14:paraId="71045C45" w14:textId="77777777" w:rsidR="00AB0DBF" w:rsidRPr="000A3D90" w:rsidRDefault="00AB0DBF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  <w:tr w:rsidR="00AB0DBF" w:rsidRPr="000A3D90" w14:paraId="0D73BBED" w14:textId="77777777" w:rsidTr="000A3D90">
        <w:tc>
          <w:tcPr>
            <w:tcW w:w="2070" w:type="dxa"/>
            <w:gridSpan w:val="2"/>
            <w:vAlign w:val="bottom"/>
          </w:tcPr>
          <w:p w14:paraId="7FF11589" w14:textId="77777777" w:rsidR="00AB0DBF" w:rsidRPr="000A3D90" w:rsidRDefault="00AB0DBF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Fecha del evento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ED4314A" w14:textId="77777777" w:rsidR="00AB0DBF" w:rsidRPr="000A3D90" w:rsidRDefault="00AB0DBF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</w:tbl>
    <w:p w14:paraId="2BFD36FC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2C332AC1" w14:textId="77777777" w:rsidR="00AB0DBF" w:rsidRPr="000A3D90" w:rsidRDefault="00AB0DBF" w:rsidP="000A3D90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Definir y practicar el buen espíritu deportivo en lo que se refiere a su vida cristiana.</w:t>
      </w:r>
    </w:p>
    <w:tbl>
      <w:tblPr>
        <w:tblW w:w="9360" w:type="dxa"/>
        <w:tblInd w:w="3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B0DBF" w:rsidRPr="000A3D90" w14:paraId="79B370E0" w14:textId="77777777" w:rsidTr="000A3D90"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14:paraId="41FBF359" w14:textId="77777777" w:rsidR="00AB0DBF" w:rsidRPr="000A3D90" w:rsidRDefault="00AB0DBF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bookmarkStart w:id="0" w:name="_GoBack"/>
          </w:p>
        </w:tc>
      </w:tr>
      <w:tr w:rsidR="00AB0DBF" w:rsidRPr="000A3D90" w14:paraId="7971DBC0" w14:textId="77777777" w:rsidTr="000A3D9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E2F84" w14:textId="77777777" w:rsidR="00AB0DBF" w:rsidRPr="000A3D90" w:rsidRDefault="00AB0DBF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  <w:tr w:rsidR="00AB0DBF" w:rsidRPr="000A3D90" w14:paraId="7C145659" w14:textId="77777777" w:rsidTr="000A3D9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85E3F" w14:textId="77777777" w:rsidR="00AB0DBF" w:rsidRPr="000A3D90" w:rsidRDefault="00AB0DBF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  <w:tr w:rsidR="00AB0DBF" w:rsidRPr="000A3D90" w14:paraId="750EC78C" w14:textId="77777777" w:rsidTr="000A3D90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18EC4" w14:textId="77777777" w:rsidR="00AB0DBF" w:rsidRPr="000A3D90" w:rsidRDefault="00AB0DBF" w:rsidP="000A3D90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  <w:bookmarkEnd w:id="0"/>
    </w:tbl>
    <w:p w14:paraId="530A379A" w14:textId="77777777" w:rsidR="00AB0DBF" w:rsidRPr="000A3D90" w:rsidRDefault="00AB0DBF" w:rsidP="000A3D90">
      <w:pPr>
        <w:pStyle w:val="ListParagraph"/>
        <w:spacing w:after="0" w:line="240" w:lineRule="auto"/>
        <w:ind w:left="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4A03DE98" w14:textId="77777777" w:rsidR="00AB0DBF" w:rsidRPr="000A3D90" w:rsidRDefault="00AB0DBF" w:rsidP="000A3D90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b/>
          <w:sz w:val="24"/>
          <w:szCs w:val="24"/>
          <w:lang w:val="es-US"/>
        </w:rPr>
        <w:t>Nota:</w:t>
      </w:r>
      <w:r w:rsidRPr="000A3D90">
        <w:rPr>
          <w:rFonts w:ascii="Maiandra GD" w:hAnsi="Maiandra GD"/>
          <w:sz w:val="24"/>
          <w:szCs w:val="24"/>
          <w:lang w:val="es-US"/>
        </w:rPr>
        <w:t xml:space="preserve"> Si usted está planeando participar en una competencia de su asociación de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automodelos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de carrera, asegúrese de utilizar las especificaciones de su asociación, ya que algunas usan especificaciones diferentes a las mencionadas anteriormente.</w:t>
      </w:r>
    </w:p>
    <w:p w14:paraId="117F4A48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5B51768F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 xml:space="preserve">Los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automodelos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de pino suelen estar disponibles a través de la organización </w:t>
      </w:r>
      <w:proofErr w:type="spellStart"/>
      <w:r w:rsidRPr="000A3D90">
        <w:rPr>
          <w:rFonts w:ascii="Maiandra GD" w:hAnsi="Maiandra GD"/>
          <w:i/>
          <w:sz w:val="24"/>
          <w:szCs w:val="24"/>
          <w:lang w:val="es-US"/>
        </w:rPr>
        <w:t>Boy</w:t>
      </w:r>
      <w:proofErr w:type="spellEnd"/>
      <w:r w:rsidRPr="000A3D90">
        <w:rPr>
          <w:rFonts w:ascii="Maiandra GD" w:hAnsi="Maiandra GD"/>
          <w:i/>
          <w:sz w:val="24"/>
          <w:szCs w:val="24"/>
          <w:lang w:val="es-US"/>
        </w:rPr>
        <w:t xml:space="preserve"> Scout</w:t>
      </w:r>
      <w:r w:rsidR="00984B64" w:rsidRPr="000A3D90">
        <w:rPr>
          <w:rFonts w:ascii="Maiandra GD" w:hAnsi="Maiandra GD"/>
          <w:i/>
          <w:sz w:val="24"/>
          <w:szCs w:val="24"/>
          <w:lang w:val="es-US"/>
        </w:rPr>
        <w:t>s</w:t>
      </w:r>
      <w:r w:rsidRPr="000A3D90">
        <w:rPr>
          <w:rFonts w:ascii="Maiandra GD" w:hAnsi="Maiandra GD"/>
          <w:sz w:val="24"/>
          <w:szCs w:val="24"/>
          <w:lang w:val="es-US"/>
        </w:rPr>
        <w:t>.</w:t>
      </w:r>
    </w:p>
    <w:p w14:paraId="5F3E33F3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</w:pPr>
    </w:p>
    <w:p w14:paraId="705BCF9C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jc w:val="both"/>
        <w:rPr>
          <w:rFonts w:ascii="Maiandra GD" w:hAnsi="Maiandra GD"/>
          <w:sz w:val="24"/>
          <w:szCs w:val="24"/>
          <w:lang w:val="es-US"/>
        </w:rPr>
        <w:sectPr w:rsidR="00AB0DBF" w:rsidRPr="000A3D90" w:rsidSect="00AB0DBF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14:paraId="0D3887D0" w14:textId="77777777" w:rsidR="00AB0DBF" w:rsidRPr="000A3D90" w:rsidRDefault="00AB0DBF" w:rsidP="000A3D90">
      <w:pPr>
        <w:pStyle w:val="ListParagraph"/>
        <w:spacing w:after="0" w:line="240" w:lineRule="auto"/>
        <w:ind w:left="0"/>
        <w:contextualSpacing w:val="0"/>
        <w:rPr>
          <w:rFonts w:ascii="Maiandra GD" w:hAnsi="Maiandra GD"/>
          <w:sz w:val="24"/>
          <w:szCs w:val="24"/>
          <w:lang w:val="es-US"/>
        </w:rPr>
        <w:sectPr w:rsidR="00AB0DBF" w:rsidRPr="000A3D90" w:rsidSect="00AB0DBF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  <w:r w:rsidRPr="000A3D90">
        <w:rPr>
          <w:rFonts w:ascii="Maiandra GD" w:hAnsi="Maiandra GD"/>
          <w:b/>
          <w:sz w:val="24"/>
          <w:szCs w:val="24"/>
          <w:lang w:val="es-US"/>
        </w:rPr>
        <w:t>Dónde ordenar:</w:t>
      </w:r>
    </w:p>
    <w:p w14:paraId="4CBEFF05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  <w:sectPr w:rsidR="00AB0DBF" w:rsidRPr="000A3D90" w:rsidSect="00AB0DBF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  <w:r w:rsidRPr="000A3D90">
        <w:rPr>
          <w:rFonts w:ascii="Maiandra GD" w:hAnsi="Maiandra GD"/>
          <w:sz w:val="24"/>
          <w:szCs w:val="24"/>
          <w:lang w:val="es-US"/>
        </w:rPr>
        <w:t xml:space="preserve">S&amp;W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Crafts</w:t>
      </w:r>
      <w:proofErr w:type="spellEnd"/>
      <w:r w:rsidRPr="000A3D90">
        <w:rPr>
          <w:rFonts w:ascii="Maiandra GD" w:hAnsi="Maiandra GD"/>
          <w:sz w:val="24"/>
          <w:szCs w:val="24"/>
          <w:lang w:val="es-US"/>
        </w:rPr>
        <w:t xml:space="preserve"> </w:t>
      </w:r>
      <w:proofErr w:type="spellStart"/>
      <w:r w:rsidRPr="000A3D90">
        <w:rPr>
          <w:rFonts w:ascii="Maiandra GD" w:hAnsi="Maiandra GD"/>
          <w:sz w:val="24"/>
          <w:szCs w:val="24"/>
          <w:lang w:val="es-US"/>
        </w:rPr>
        <w:t>Manufacturing</w:t>
      </w:r>
      <w:proofErr w:type="spellEnd"/>
    </w:p>
    <w:p w14:paraId="564A2F18" w14:textId="77777777" w:rsidR="00783248" w:rsidRPr="000A3D90" w:rsidRDefault="00AB0DBF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P.O. Box 5501</w:t>
      </w:r>
    </w:p>
    <w:p w14:paraId="76FD821C" w14:textId="77777777" w:rsidR="00783248" w:rsidRPr="000A3D90" w:rsidRDefault="00AB0DBF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Pasadena, CA 91117</w:t>
      </w:r>
    </w:p>
    <w:p w14:paraId="76755691" w14:textId="77777777" w:rsidR="00AB0DBF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www.pinwoodderbycars.com</w:t>
      </w:r>
    </w:p>
    <w:p w14:paraId="0E86F62F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6A9F2623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Pine Car</w:t>
      </w:r>
    </w:p>
    <w:p w14:paraId="76870E56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P.O. Box 98</w:t>
      </w:r>
    </w:p>
    <w:p w14:paraId="363E0296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Linn Creek, MO 65052</w:t>
      </w:r>
    </w:p>
    <w:p w14:paraId="03F60C63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  <w:r w:rsidRPr="000A3D90">
        <w:rPr>
          <w:rFonts w:ascii="Maiandra GD" w:hAnsi="Maiandra GD"/>
          <w:sz w:val="24"/>
          <w:szCs w:val="24"/>
          <w:lang w:val="es-US"/>
        </w:rPr>
        <w:t>pinecar.woodlandscenics.com</w:t>
      </w:r>
    </w:p>
    <w:p w14:paraId="1145E7EB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41DECD75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1B7CC5FE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1CC45580" w14:textId="77777777" w:rsidR="00171EC8" w:rsidRPr="000A3D90" w:rsidRDefault="00171EC8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3310DA21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288CFA88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43740561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54FF2923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5BDA07D1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566AD08A" w14:textId="77777777" w:rsidR="00B77652" w:rsidRPr="000A3D90" w:rsidRDefault="00B77652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5ACF2263" w14:textId="77777777" w:rsidR="003A5D17" w:rsidRPr="000A3D90" w:rsidRDefault="003A5D17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p w14:paraId="57670B27" w14:textId="77777777" w:rsidR="00AB0DBF" w:rsidRPr="000A3D90" w:rsidRDefault="00AB0DBF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  <w:sectPr w:rsidR="00AB0DBF" w:rsidRPr="000A3D90" w:rsidSect="00AB0DBF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14:paraId="2723B32F" w14:textId="77777777" w:rsidR="00345B10" w:rsidRPr="000A3D90" w:rsidRDefault="00345B10" w:rsidP="000A3D90">
      <w:pPr>
        <w:pStyle w:val="ListParagraph"/>
        <w:spacing w:after="0" w:line="240" w:lineRule="auto"/>
        <w:ind w:left="360"/>
        <w:contextualSpacing w:val="0"/>
        <w:rPr>
          <w:rFonts w:ascii="Maiandra GD" w:hAnsi="Maiandra GD"/>
          <w:sz w:val="24"/>
          <w:szCs w:val="24"/>
          <w:lang w:val="es-US"/>
        </w:rPr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970"/>
        <w:gridCol w:w="360"/>
        <w:gridCol w:w="2049"/>
        <w:gridCol w:w="3081"/>
      </w:tblGrid>
      <w:tr w:rsidR="002917E6" w:rsidRPr="000A3D90" w14:paraId="00F72E39" w14:textId="77777777" w:rsidTr="00D8188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9DC7A6" w14:textId="7B78C970" w:rsidR="002917E6" w:rsidRPr="000A3D90" w:rsidRDefault="002917E6" w:rsidP="000A3D9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 xml:space="preserve">Fecha </w:t>
            </w:r>
            <w:r w:rsidR="000A3D90">
              <w:rPr>
                <w:rFonts w:ascii="Maiandra GD" w:hAnsi="Maiandra GD"/>
                <w:sz w:val="24"/>
                <w:szCs w:val="24"/>
                <w:lang w:val="es-US"/>
              </w:rPr>
              <w:t>c</w:t>
            </w: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ompletada: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10047" w14:textId="77777777" w:rsidR="002917E6" w:rsidRPr="000A3D90" w:rsidRDefault="002917E6" w:rsidP="000A3D9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745685" w14:textId="77777777" w:rsidR="002917E6" w:rsidRPr="000A3D90" w:rsidRDefault="002917E6" w:rsidP="000A3D9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228050A" w14:textId="40CCCCC2" w:rsidR="002917E6" w:rsidRPr="000A3D90" w:rsidRDefault="002917E6" w:rsidP="000A3D9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Instructor/</w:t>
            </w:r>
            <w:r w:rsidR="000A3D90">
              <w:rPr>
                <w:rFonts w:ascii="Maiandra GD" w:hAnsi="Maiandra GD"/>
                <w:sz w:val="24"/>
                <w:szCs w:val="24"/>
                <w:lang w:val="es-US"/>
              </w:rPr>
              <w:t>a</w:t>
            </w:r>
            <w:r w:rsidRPr="000A3D90">
              <w:rPr>
                <w:rFonts w:ascii="Maiandra GD" w:hAnsi="Maiandra GD"/>
                <w:sz w:val="24"/>
                <w:szCs w:val="24"/>
                <w:lang w:val="es-US"/>
              </w:rPr>
              <w:t>sesor: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5F725" w14:textId="77777777" w:rsidR="002917E6" w:rsidRPr="000A3D90" w:rsidRDefault="002917E6" w:rsidP="000A3D9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Maiandra GD" w:hAnsi="Maiandra GD"/>
                <w:sz w:val="24"/>
                <w:szCs w:val="24"/>
                <w:lang w:val="es-US"/>
              </w:rPr>
            </w:pPr>
          </w:p>
        </w:tc>
      </w:tr>
    </w:tbl>
    <w:p w14:paraId="25B4FAC7" w14:textId="77777777" w:rsidR="002917E6" w:rsidRPr="000A3D90" w:rsidRDefault="002917E6" w:rsidP="000A3D90">
      <w:pPr>
        <w:pStyle w:val="ListParagraph"/>
        <w:spacing w:after="0" w:line="240" w:lineRule="auto"/>
        <w:ind w:left="0"/>
        <w:contextualSpacing w:val="0"/>
        <w:rPr>
          <w:rFonts w:ascii="Maiandra GD" w:hAnsi="Maiandra GD"/>
          <w:sz w:val="24"/>
          <w:szCs w:val="24"/>
          <w:lang w:val="es-US"/>
        </w:rPr>
      </w:pPr>
    </w:p>
    <w:sectPr w:rsidR="002917E6" w:rsidRPr="000A3D90" w:rsidSect="00DE6B63">
      <w:type w:val="continuous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21F3" w14:textId="77777777" w:rsidR="00CD47BE" w:rsidRDefault="00CD47BE" w:rsidP="00CB0DDD">
      <w:pPr>
        <w:spacing w:after="0" w:line="240" w:lineRule="auto"/>
      </w:pPr>
      <w:r>
        <w:separator/>
      </w:r>
    </w:p>
  </w:endnote>
  <w:endnote w:type="continuationSeparator" w:id="0">
    <w:p w14:paraId="1FACF5D9" w14:textId="77777777" w:rsidR="00CD47BE" w:rsidRDefault="00CD47BE" w:rsidP="00CB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8BC9" w14:textId="7AAAA6B3" w:rsidR="008624A8" w:rsidRPr="00984B64" w:rsidRDefault="008624A8" w:rsidP="00984B64">
    <w:pPr>
      <w:pStyle w:val="Footer"/>
      <w:tabs>
        <w:tab w:val="clear" w:pos="4680"/>
        <w:tab w:val="clear" w:pos="9360"/>
      </w:tabs>
      <w:ind w:left="-270"/>
      <w:rPr>
        <w:i/>
        <w:color w:val="BFBFBF"/>
        <w:lang w:val="es-US"/>
      </w:rPr>
    </w:pPr>
    <w:r w:rsidRPr="00984B64">
      <w:rPr>
        <w:i/>
        <w:color w:val="BFBFBF"/>
        <w:lang w:val="es-US"/>
      </w:rPr>
      <w:t xml:space="preserve">• </w:t>
    </w:r>
    <w:r w:rsidR="00C95772" w:rsidRPr="00984B64">
      <w:rPr>
        <w:i/>
        <w:color w:val="BFBFBF"/>
        <w:lang w:val="es-US"/>
      </w:rPr>
      <w:t>Ni</w:t>
    </w:r>
    <w:r w:rsidR="00BB3E35" w:rsidRPr="00984B64">
      <w:rPr>
        <w:i/>
        <w:color w:val="BFBFBF"/>
        <w:lang w:val="es-US"/>
      </w:rPr>
      <w:t xml:space="preserve">vel de </w:t>
    </w:r>
    <w:r w:rsidR="000A3D90">
      <w:rPr>
        <w:i/>
        <w:color w:val="BFBFBF"/>
        <w:lang w:val="es-US"/>
      </w:rPr>
      <w:t>destreza</w:t>
    </w:r>
    <w:r w:rsidR="007B497F" w:rsidRPr="00984B64">
      <w:rPr>
        <w:i/>
        <w:color w:val="BFBFBF"/>
        <w:lang w:val="es-US"/>
      </w:rPr>
      <w:t xml:space="preserve"> </w:t>
    </w:r>
    <w:r w:rsidR="00E05CC2" w:rsidRPr="00984B64">
      <w:rPr>
        <w:i/>
        <w:color w:val="BFBFBF"/>
        <w:sz w:val="21"/>
        <w:szCs w:val="21"/>
        <w:lang w:val="es-US"/>
      </w:rPr>
      <w:t>1</w:t>
    </w:r>
  </w:p>
  <w:p w14:paraId="40A7953B" w14:textId="42A94D1A" w:rsidR="008624A8" w:rsidRPr="00984B64" w:rsidRDefault="008339B5" w:rsidP="00984B64">
    <w:pPr>
      <w:pStyle w:val="Footer"/>
      <w:tabs>
        <w:tab w:val="clear" w:pos="4680"/>
        <w:tab w:val="clear" w:pos="9360"/>
      </w:tabs>
      <w:ind w:left="-270"/>
      <w:rPr>
        <w:i/>
        <w:color w:val="BFBFBF"/>
        <w:lang w:val="es-US"/>
      </w:rPr>
    </w:pPr>
    <w:r w:rsidRPr="00984B64">
      <w:rPr>
        <w:i/>
        <w:color w:val="BFBFBF"/>
        <w:lang w:val="es-US"/>
      </w:rPr>
      <w:t xml:space="preserve">Artes y </w:t>
    </w:r>
    <w:r w:rsidR="000A3D90">
      <w:rPr>
        <w:i/>
        <w:color w:val="BFBFBF"/>
        <w:lang w:val="es-US"/>
      </w:rPr>
      <w:t>actividades m</w:t>
    </w:r>
    <w:r w:rsidRPr="00984B64">
      <w:rPr>
        <w:i/>
        <w:color w:val="BFBFBF"/>
        <w:lang w:val="es-US"/>
      </w:rPr>
      <w:t>anuales</w:t>
    </w:r>
  </w:p>
  <w:p w14:paraId="7814D1F8" w14:textId="77777777" w:rsidR="0074557D" w:rsidRPr="00984B64" w:rsidRDefault="00984B64" w:rsidP="00984B64">
    <w:pPr>
      <w:pStyle w:val="Footer"/>
      <w:tabs>
        <w:tab w:val="clear" w:pos="4680"/>
        <w:tab w:val="clear" w:pos="9360"/>
      </w:tabs>
      <w:ind w:left="-270"/>
      <w:rPr>
        <w:i/>
        <w:color w:val="BFBFBF"/>
        <w:lang w:val="es-US"/>
      </w:rPr>
    </w:pPr>
    <w:r w:rsidRPr="00984B64">
      <w:rPr>
        <w:i/>
        <w:color w:val="BFBFBF"/>
        <w:lang w:val="es-US"/>
      </w:rPr>
      <w:t>Asociación General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A690" w14:textId="77777777" w:rsidR="00CD47BE" w:rsidRDefault="00CD47BE" w:rsidP="00CB0DDD">
      <w:pPr>
        <w:spacing w:after="0" w:line="240" w:lineRule="auto"/>
      </w:pPr>
      <w:r>
        <w:separator/>
      </w:r>
    </w:p>
  </w:footnote>
  <w:footnote w:type="continuationSeparator" w:id="0">
    <w:p w14:paraId="1ABB546D" w14:textId="77777777" w:rsidR="00CD47BE" w:rsidRDefault="00CD47BE" w:rsidP="00CB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068"/>
    </w:tblGrid>
    <w:tr w:rsidR="0074557D" w:rsidRPr="00564A20" w14:paraId="2F34B293" w14:textId="77777777" w:rsidTr="00956BA2">
      <w:tc>
        <w:tcPr>
          <w:tcW w:w="4068" w:type="dxa"/>
        </w:tcPr>
        <w:p w14:paraId="1079E436" w14:textId="77777777" w:rsidR="0074557D" w:rsidRPr="00564A20" w:rsidRDefault="0074557D" w:rsidP="00984B64">
          <w:pPr>
            <w:pStyle w:val="Header"/>
            <w:tabs>
              <w:tab w:val="clear" w:pos="4680"/>
              <w:tab w:val="clear" w:pos="9360"/>
            </w:tabs>
            <w:rPr>
              <w:lang w:val="es-US"/>
            </w:rPr>
          </w:pPr>
        </w:p>
      </w:tc>
    </w:tr>
  </w:tbl>
  <w:p w14:paraId="13B38BC5" w14:textId="77777777" w:rsidR="0074557D" w:rsidRPr="00564A20" w:rsidRDefault="0074557D" w:rsidP="00984B64">
    <w:pPr>
      <w:pStyle w:val="Header"/>
      <w:tabs>
        <w:tab w:val="clear" w:pos="4680"/>
        <w:tab w:val="clear" w:pos="9360"/>
      </w:tabs>
      <w:rPr>
        <w:lang w:val="es-US"/>
      </w:rPr>
    </w:pPr>
    <w:r w:rsidRPr="00564A20">
      <w:rPr>
        <w:lang w:val="es-US"/>
      </w:rPr>
      <w:t>Nombre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9B7"/>
    <w:multiLevelType w:val="multilevel"/>
    <w:tmpl w:val="543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20A22"/>
    <w:multiLevelType w:val="multilevel"/>
    <w:tmpl w:val="BA3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C3AE1"/>
    <w:multiLevelType w:val="multilevel"/>
    <w:tmpl w:val="0F10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E354C"/>
    <w:multiLevelType w:val="multilevel"/>
    <w:tmpl w:val="B3D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F0253"/>
    <w:multiLevelType w:val="multilevel"/>
    <w:tmpl w:val="D2D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04164"/>
    <w:multiLevelType w:val="multilevel"/>
    <w:tmpl w:val="C01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2150E"/>
    <w:multiLevelType w:val="multilevel"/>
    <w:tmpl w:val="B97A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A0C20"/>
    <w:multiLevelType w:val="multilevel"/>
    <w:tmpl w:val="D1D6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D1633"/>
    <w:multiLevelType w:val="multilevel"/>
    <w:tmpl w:val="CAF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51530"/>
    <w:multiLevelType w:val="multilevel"/>
    <w:tmpl w:val="083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55144"/>
    <w:multiLevelType w:val="multilevel"/>
    <w:tmpl w:val="FB66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D51721"/>
    <w:multiLevelType w:val="multilevel"/>
    <w:tmpl w:val="2618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91614"/>
    <w:multiLevelType w:val="multilevel"/>
    <w:tmpl w:val="6D8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51BFA"/>
    <w:multiLevelType w:val="multilevel"/>
    <w:tmpl w:val="03D6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B39C5"/>
    <w:multiLevelType w:val="multilevel"/>
    <w:tmpl w:val="005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7B0B13"/>
    <w:multiLevelType w:val="hybridMultilevel"/>
    <w:tmpl w:val="937802BE"/>
    <w:lvl w:ilvl="0" w:tplc="9C6C582E">
      <w:start w:val="1"/>
      <w:numFmt w:val="decimal"/>
      <w:lvlText w:val="%1."/>
      <w:lvlJc w:val="left"/>
      <w:pPr>
        <w:ind w:left="4950" w:hanging="360"/>
      </w:pPr>
      <w:rPr>
        <w:rFonts w:ascii="Maiandra GD" w:hAnsi="Maiandra GD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670" w:hanging="360"/>
      </w:pPr>
    </w:lvl>
    <w:lvl w:ilvl="2" w:tplc="0409001B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6" w15:restartNumberingAfterBreak="0">
    <w:nsid w:val="3FEB6B01"/>
    <w:multiLevelType w:val="multilevel"/>
    <w:tmpl w:val="898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27CCE"/>
    <w:multiLevelType w:val="multilevel"/>
    <w:tmpl w:val="58E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65D15"/>
    <w:multiLevelType w:val="multilevel"/>
    <w:tmpl w:val="65E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7A08A5"/>
    <w:multiLevelType w:val="multilevel"/>
    <w:tmpl w:val="97D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07B47"/>
    <w:multiLevelType w:val="multilevel"/>
    <w:tmpl w:val="64C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31521"/>
    <w:multiLevelType w:val="multilevel"/>
    <w:tmpl w:val="AC1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F51C0"/>
    <w:multiLevelType w:val="multilevel"/>
    <w:tmpl w:val="EE6A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E42D0"/>
    <w:multiLevelType w:val="multilevel"/>
    <w:tmpl w:val="D7D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55DFE"/>
    <w:multiLevelType w:val="multilevel"/>
    <w:tmpl w:val="48F0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C7E84"/>
    <w:multiLevelType w:val="multilevel"/>
    <w:tmpl w:val="DA6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D013E"/>
    <w:multiLevelType w:val="multilevel"/>
    <w:tmpl w:val="8E5E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6253B"/>
    <w:multiLevelType w:val="multilevel"/>
    <w:tmpl w:val="EE4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12BBE"/>
    <w:multiLevelType w:val="multilevel"/>
    <w:tmpl w:val="8A6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77C86"/>
    <w:multiLevelType w:val="multilevel"/>
    <w:tmpl w:val="00C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2578F"/>
    <w:multiLevelType w:val="multilevel"/>
    <w:tmpl w:val="B046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9"/>
  </w:num>
  <w:num w:numId="5">
    <w:abstractNumId w:val="29"/>
  </w:num>
  <w:num w:numId="6">
    <w:abstractNumId w:val="17"/>
  </w:num>
  <w:num w:numId="7">
    <w:abstractNumId w:val="27"/>
  </w:num>
  <w:num w:numId="8">
    <w:abstractNumId w:val="4"/>
  </w:num>
  <w:num w:numId="9">
    <w:abstractNumId w:val="11"/>
  </w:num>
  <w:num w:numId="10">
    <w:abstractNumId w:val="26"/>
  </w:num>
  <w:num w:numId="11">
    <w:abstractNumId w:val="14"/>
  </w:num>
  <w:num w:numId="12">
    <w:abstractNumId w:val="2"/>
  </w:num>
  <w:num w:numId="13">
    <w:abstractNumId w:val="20"/>
  </w:num>
  <w:num w:numId="14">
    <w:abstractNumId w:val="3"/>
  </w:num>
  <w:num w:numId="15">
    <w:abstractNumId w:val="0"/>
  </w:num>
  <w:num w:numId="16">
    <w:abstractNumId w:val="5"/>
  </w:num>
  <w:num w:numId="17">
    <w:abstractNumId w:val="28"/>
  </w:num>
  <w:num w:numId="18">
    <w:abstractNumId w:val="16"/>
  </w:num>
  <w:num w:numId="19">
    <w:abstractNumId w:val="12"/>
  </w:num>
  <w:num w:numId="20">
    <w:abstractNumId w:val="18"/>
  </w:num>
  <w:num w:numId="21">
    <w:abstractNumId w:val="6"/>
  </w:num>
  <w:num w:numId="22">
    <w:abstractNumId w:val="1"/>
  </w:num>
  <w:num w:numId="23">
    <w:abstractNumId w:val="7"/>
  </w:num>
  <w:num w:numId="24">
    <w:abstractNumId w:val="23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  <w:num w:numId="29">
    <w:abstractNumId w:val="3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CC"/>
    <w:rsid w:val="000071CD"/>
    <w:rsid w:val="000509F6"/>
    <w:rsid w:val="000548AA"/>
    <w:rsid w:val="00066E50"/>
    <w:rsid w:val="00080A72"/>
    <w:rsid w:val="0008712D"/>
    <w:rsid w:val="000A11F0"/>
    <w:rsid w:val="000A3D90"/>
    <w:rsid w:val="000B5178"/>
    <w:rsid w:val="000D072A"/>
    <w:rsid w:val="001337C4"/>
    <w:rsid w:val="00160226"/>
    <w:rsid w:val="001635A9"/>
    <w:rsid w:val="00171EC8"/>
    <w:rsid w:val="001819AB"/>
    <w:rsid w:val="001836CE"/>
    <w:rsid w:val="001A3640"/>
    <w:rsid w:val="001B2A43"/>
    <w:rsid w:val="001D0495"/>
    <w:rsid w:val="001D7AEA"/>
    <w:rsid w:val="001E5364"/>
    <w:rsid w:val="001F3046"/>
    <w:rsid w:val="0020165C"/>
    <w:rsid w:val="00245A13"/>
    <w:rsid w:val="00246C9C"/>
    <w:rsid w:val="002575D4"/>
    <w:rsid w:val="00264CBC"/>
    <w:rsid w:val="00267D82"/>
    <w:rsid w:val="00275DBC"/>
    <w:rsid w:val="00290B02"/>
    <w:rsid w:val="002917E6"/>
    <w:rsid w:val="00297801"/>
    <w:rsid w:val="002A0508"/>
    <w:rsid w:val="002A6D13"/>
    <w:rsid w:val="002B0305"/>
    <w:rsid w:val="002C4405"/>
    <w:rsid w:val="002C7A35"/>
    <w:rsid w:val="002E5B0C"/>
    <w:rsid w:val="002E5D97"/>
    <w:rsid w:val="002F1D4C"/>
    <w:rsid w:val="00305C54"/>
    <w:rsid w:val="0032660B"/>
    <w:rsid w:val="003314BE"/>
    <w:rsid w:val="00337AB9"/>
    <w:rsid w:val="00345B10"/>
    <w:rsid w:val="003675F1"/>
    <w:rsid w:val="00371D87"/>
    <w:rsid w:val="003726CC"/>
    <w:rsid w:val="003811EE"/>
    <w:rsid w:val="00386DDD"/>
    <w:rsid w:val="00387514"/>
    <w:rsid w:val="003A4845"/>
    <w:rsid w:val="003A5D17"/>
    <w:rsid w:val="003B2C30"/>
    <w:rsid w:val="003B37D7"/>
    <w:rsid w:val="003C1155"/>
    <w:rsid w:val="003D6037"/>
    <w:rsid w:val="003E7691"/>
    <w:rsid w:val="003F0C1A"/>
    <w:rsid w:val="003F602E"/>
    <w:rsid w:val="00401BC0"/>
    <w:rsid w:val="00404321"/>
    <w:rsid w:val="00427520"/>
    <w:rsid w:val="004305F6"/>
    <w:rsid w:val="00432FD6"/>
    <w:rsid w:val="00436170"/>
    <w:rsid w:val="00441473"/>
    <w:rsid w:val="00480D03"/>
    <w:rsid w:val="00486B07"/>
    <w:rsid w:val="00495E23"/>
    <w:rsid w:val="00497E38"/>
    <w:rsid w:val="004A5D22"/>
    <w:rsid w:val="004B7531"/>
    <w:rsid w:val="004D1467"/>
    <w:rsid w:val="004E42F9"/>
    <w:rsid w:val="004F535B"/>
    <w:rsid w:val="00502AB7"/>
    <w:rsid w:val="005113D8"/>
    <w:rsid w:val="00524EDC"/>
    <w:rsid w:val="005327F8"/>
    <w:rsid w:val="00544676"/>
    <w:rsid w:val="00550E91"/>
    <w:rsid w:val="005522DB"/>
    <w:rsid w:val="005610AD"/>
    <w:rsid w:val="005647A9"/>
    <w:rsid w:val="00564A20"/>
    <w:rsid w:val="0057596A"/>
    <w:rsid w:val="0058115F"/>
    <w:rsid w:val="00582680"/>
    <w:rsid w:val="00587C92"/>
    <w:rsid w:val="005A0C6C"/>
    <w:rsid w:val="005A2E68"/>
    <w:rsid w:val="005A5029"/>
    <w:rsid w:val="005B2D05"/>
    <w:rsid w:val="005B3E36"/>
    <w:rsid w:val="005C0F45"/>
    <w:rsid w:val="005D1F12"/>
    <w:rsid w:val="005E2930"/>
    <w:rsid w:val="005E57AC"/>
    <w:rsid w:val="005F51CA"/>
    <w:rsid w:val="00644935"/>
    <w:rsid w:val="00670F3C"/>
    <w:rsid w:val="00680A83"/>
    <w:rsid w:val="006859BA"/>
    <w:rsid w:val="00695806"/>
    <w:rsid w:val="006A2D78"/>
    <w:rsid w:val="006A30D1"/>
    <w:rsid w:val="006A510E"/>
    <w:rsid w:val="006A647A"/>
    <w:rsid w:val="006B127E"/>
    <w:rsid w:val="006C0A3A"/>
    <w:rsid w:val="006D4B78"/>
    <w:rsid w:val="006D59A5"/>
    <w:rsid w:val="006E08CE"/>
    <w:rsid w:val="006E33C0"/>
    <w:rsid w:val="006F1278"/>
    <w:rsid w:val="006F1F80"/>
    <w:rsid w:val="00704526"/>
    <w:rsid w:val="007157BD"/>
    <w:rsid w:val="007228B2"/>
    <w:rsid w:val="00726B51"/>
    <w:rsid w:val="007331AF"/>
    <w:rsid w:val="007417E9"/>
    <w:rsid w:val="00744CF7"/>
    <w:rsid w:val="0074557D"/>
    <w:rsid w:val="00760130"/>
    <w:rsid w:val="00760E98"/>
    <w:rsid w:val="007721DF"/>
    <w:rsid w:val="00783248"/>
    <w:rsid w:val="0079297A"/>
    <w:rsid w:val="007A3B5E"/>
    <w:rsid w:val="007B2D59"/>
    <w:rsid w:val="007B497F"/>
    <w:rsid w:val="00807746"/>
    <w:rsid w:val="008104C3"/>
    <w:rsid w:val="00812F85"/>
    <w:rsid w:val="00826128"/>
    <w:rsid w:val="0083071C"/>
    <w:rsid w:val="008339B5"/>
    <w:rsid w:val="0083406E"/>
    <w:rsid w:val="00841A3B"/>
    <w:rsid w:val="008566DE"/>
    <w:rsid w:val="008624A8"/>
    <w:rsid w:val="00864CBA"/>
    <w:rsid w:val="00893E05"/>
    <w:rsid w:val="008A6C21"/>
    <w:rsid w:val="008F17DD"/>
    <w:rsid w:val="008F212D"/>
    <w:rsid w:val="008F7F43"/>
    <w:rsid w:val="0090295E"/>
    <w:rsid w:val="00902EB1"/>
    <w:rsid w:val="00913E5E"/>
    <w:rsid w:val="00932C96"/>
    <w:rsid w:val="0094436D"/>
    <w:rsid w:val="009549BA"/>
    <w:rsid w:val="00956BA2"/>
    <w:rsid w:val="00966612"/>
    <w:rsid w:val="00973AA5"/>
    <w:rsid w:val="00980DDB"/>
    <w:rsid w:val="00984B64"/>
    <w:rsid w:val="009B4467"/>
    <w:rsid w:val="00A26AF0"/>
    <w:rsid w:val="00A37597"/>
    <w:rsid w:val="00A5723F"/>
    <w:rsid w:val="00A650BB"/>
    <w:rsid w:val="00A86CFF"/>
    <w:rsid w:val="00A95D80"/>
    <w:rsid w:val="00AA26ED"/>
    <w:rsid w:val="00AB0DBF"/>
    <w:rsid w:val="00AB2D68"/>
    <w:rsid w:val="00AF1809"/>
    <w:rsid w:val="00B1364B"/>
    <w:rsid w:val="00B54A82"/>
    <w:rsid w:val="00B716F3"/>
    <w:rsid w:val="00B77652"/>
    <w:rsid w:val="00B81B40"/>
    <w:rsid w:val="00B8564E"/>
    <w:rsid w:val="00BB123A"/>
    <w:rsid w:val="00BB370E"/>
    <w:rsid w:val="00BB3E35"/>
    <w:rsid w:val="00BB6721"/>
    <w:rsid w:val="00BD229D"/>
    <w:rsid w:val="00BD7382"/>
    <w:rsid w:val="00BE76FC"/>
    <w:rsid w:val="00C00276"/>
    <w:rsid w:val="00C02D8A"/>
    <w:rsid w:val="00C22105"/>
    <w:rsid w:val="00C3315F"/>
    <w:rsid w:val="00C50C0F"/>
    <w:rsid w:val="00C55DA1"/>
    <w:rsid w:val="00C95772"/>
    <w:rsid w:val="00CB0DDD"/>
    <w:rsid w:val="00CC05A4"/>
    <w:rsid w:val="00CD47BE"/>
    <w:rsid w:val="00CD645E"/>
    <w:rsid w:val="00D21775"/>
    <w:rsid w:val="00D23FEB"/>
    <w:rsid w:val="00D409E6"/>
    <w:rsid w:val="00D41E26"/>
    <w:rsid w:val="00D520D0"/>
    <w:rsid w:val="00D74893"/>
    <w:rsid w:val="00D8188E"/>
    <w:rsid w:val="00D827C6"/>
    <w:rsid w:val="00D87BD1"/>
    <w:rsid w:val="00D94FC4"/>
    <w:rsid w:val="00DA6E8D"/>
    <w:rsid w:val="00DB2272"/>
    <w:rsid w:val="00DC5463"/>
    <w:rsid w:val="00DD1E2A"/>
    <w:rsid w:val="00DE3995"/>
    <w:rsid w:val="00DE6B63"/>
    <w:rsid w:val="00DF37D7"/>
    <w:rsid w:val="00E014DF"/>
    <w:rsid w:val="00E04386"/>
    <w:rsid w:val="00E05CC2"/>
    <w:rsid w:val="00E07C3F"/>
    <w:rsid w:val="00E53256"/>
    <w:rsid w:val="00EC023C"/>
    <w:rsid w:val="00EC6B53"/>
    <w:rsid w:val="00EC6FFE"/>
    <w:rsid w:val="00ED7C68"/>
    <w:rsid w:val="00F41BD8"/>
    <w:rsid w:val="00F73566"/>
    <w:rsid w:val="00F74C2A"/>
    <w:rsid w:val="00F762DB"/>
    <w:rsid w:val="00F96576"/>
    <w:rsid w:val="00F97FB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7B79A27"/>
  <w15:chartTrackingRefBased/>
  <w15:docId w15:val="{F34AD305-9315-49EB-8C5D-75E4992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6D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7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C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726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3726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2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DefaultParagraphFont"/>
    <w:rsid w:val="003726CC"/>
  </w:style>
  <w:style w:type="character" w:customStyle="1" w:styleId="editsection">
    <w:name w:val="editsection"/>
    <w:basedOn w:val="DefaultParagraphFont"/>
    <w:rsid w:val="003726CC"/>
  </w:style>
  <w:style w:type="paragraph" w:styleId="BalloonText">
    <w:name w:val="Balloon Text"/>
    <w:basedOn w:val="Normal"/>
    <w:link w:val="BalloonTextChar"/>
    <w:uiPriority w:val="99"/>
    <w:semiHidden/>
    <w:unhideWhenUsed/>
    <w:rsid w:val="003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3726CC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D52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DD"/>
  </w:style>
  <w:style w:type="paragraph" w:styleId="Footer">
    <w:name w:val="footer"/>
    <w:basedOn w:val="Normal"/>
    <w:link w:val="FooterChar"/>
    <w:uiPriority w:val="99"/>
    <w:unhideWhenUsed/>
    <w:rsid w:val="00CB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DD"/>
  </w:style>
  <w:style w:type="table" w:styleId="TableGrid">
    <w:name w:val="Table Grid"/>
    <w:basedOn w:val="TableNormal"/>
    <w:uiPriority w:val="59"/>
    <w:rsid w:val="00BB3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3048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584">
                          <w:marLeft w:val="0"/>
                          <w:marRight w:val="0"/>
                          <w:marTop w:val="1117"/>
                          <w:marBottom w:val="11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0417">
                          <w:marLeft w:val="0"/>
                          <w:marRight w:val="0"/>
                          <w:marTop w:val="943"/>
                          <w:marBottom w:val="9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9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741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0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374">
                          <w:marLeft w:val="0"/>
                          <w:marRight w:val="0"/>
                          <w:marTop w:val="1068"/>
                          <w:marBottom w:val="10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4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4772">
                          <w:marLeft w:val="0"/>
                          <w:marRight w:val="0"/>
                          <w:marTop w:val="1639"/>
                          <w:marBottom w:val="16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8650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038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716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5482">
                          <w:marLeft w:val="0"/>
                          <w:marRight w:val="0"/>
                          <w:marTop w:val="1167"/>
                          <w:marBottom w:val="1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3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1265">
                          <w:marLeft w:val="0"/>
                          <w:marRight w:val="0"/>
                          <w:marTop w:val="919"/>
                          <w:marBottom w:val="9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7419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5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5566">
                          <w:marLeft w:val="0"/>
                          <w:marRight w:val="0"/>
                          <w:marTop w:val="497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173">
                          <w:marLeft w:val="0"/>
                          <w:marRight w:val="0"/>
                          <w:marTop w:val="943"/>
                          <w:marBottom w:val="9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2671">
                          <w:marLeft w:val="0"/>
                          <w:marRight w:val="0"/>
                          <w:marTop w:val="1589"/>
                          <w:marBottom w:val="15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4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9343">
                          <w:marLeft w:val="0"/>
                          <w:marRight w:val="0"/>
                          <w:marTop w:val="819"/>
                          <w:marBottom w:val="8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0679">
                          <w:marLeft w:val="0"/>
                          <w:marRight w:val="0"/>
                          <w:marTop w:val="894"/>
                          <w:marBottom w:val="8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9330">
                          <w:marLeft w:val="0"/>
                          <w:marRight w:val="0"/>
                          <w:marTop w:val="422"/>
                          <w:marBottom w:val="4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831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2924">
                          <w:marLeft w:val="0"/>
                          <w:marRight w:val="0"/>
                          <w:marTop w:val="844"/>
                          <w:marBottom w:val="8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5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289">
                          <w:marLeft w:val="0"/>
                          <w:marRight w:val="0"/>
                          <w:marTop w:val="943"/>
                          <w:marBottom w:val="9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1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9757">
                          <w:marLeft w:val="0"/>
                          <w:marRight w:val="0"/>
                          <w:marTop w:val="1167"/>
                          <w:marBottom w:val="1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9698">
                          <w:marLeft w:val="0"/>
                          <w:marRight w:val="0"/>
                          <w:marTop w:val="794"/>
                          <w:marBottom w:val="7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1787">
                          <w:marLeft w:val="0"/>
                          <w:marRight w:val="0"/>
                          <w:marTop w:val="422"/>
                          <w:marBottom w:val="4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704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476">
                          <w:marLeft w:val="0"/>
                          <w:marRight w:val="0"/>
                          <w:marTop w:val="1018"/>
                          <w:marBottom w:val="10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4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1549">
                          <w:marLeft w:val="0"/>
                          <w:marRight w:val="0"/>
                          <w:marTop w:val="447"/>
                          <w:marBottom w:val="4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5956">
                          <w:marLeft w:val="0"/>
                          <w:marRight w:val="0"/>
                          <w:marTop w:val="993"/>
                          <w:marBottom w:val="9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5638">
                          <w:marLeft w:val="0"/>
                          <w:marRight w:val="0"/>
                          <w:marTop w:val="919"/>
                          <w:marBottom w:val="9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9678">
                          <w:marLeft w:val="0"/>
                          <w:marRight w:val="0"/>
                          <w:marTop w:val="1092"/>
                          <w:marBottom w:val="10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6120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2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09799">
                          <w:marLeft w:val="0"/>
                          <w:marRight w:val="0"/>
                          <w:marTop w:val="1068"/>
                          <w:marBottom w:val="10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5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0496">
                          <w:marLeft w:val="0"/>
                          <w:marRight w:val="0"/>
                          <w:marTop w:val="646"/>
                          <w:marBottom w:val="6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513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413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995">
                          <w:marLeft w:val="0"/>
                          <w:marRight w:val="0"/>
                          <w:marTop w:val="1092"/>
                          <w:marBottom w:val="10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9559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4095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9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1052">
                          <w:marLeft w:val="0"/>
                          <w:marRight w:val="0"/>
                          <w:marTop w:val="1316"/>
                          <w:marBottom w:val="1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443">
                          <w:marLeft w:val="0"/>
                          <w:marRight w:val="0"/>
                          <w:marTop w:val="943"/>
                          <w:marBottom w:val="9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041">
                          <w:marLeft w:val="0"/>
                          <w:marRight w:val="0"/>
                          <w:marTop w:val="422"/>
                          <w:marBottom w:val="4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2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1175">
                          <w:marLeft w:val="0"/>
                          <w:marRight w:val="0"/>
                          <w:marTop w:val="1192"/>
                          <w:marBottom w:val="1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515">
                          <w:marLeft w:val="0"/>
                          <w:marRight w:val="0"/>
                          <w:marTop w:val="1167"/>
                          <w:marBottom w:val="1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0875">
                          <w:marLeft w:val="0"/>
                          <w:marRight w:val="0"/>
                          <w:marTop w:val="943"/>
                          <w:marBottom w:val="9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8575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4161">
                          <w:marLeft w:val="0"/>
                          <w:marRight w:val="0"/>
                          <w:marTop w:val="1092"/>
                          <w:marBottom w:val="10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9592">
                          <w:marLeft w:val="0"/>
                          <w:marRight w:val="0"/>
                          <w:marTop w:val="397"/>
                          <w:marBottom w:val="3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083">
                          <w:marLeft w:val="0"/>
                          <w:marRight w:val="0"/>
                          <w:marTop w:val="372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350">
                          <w:marLeft w:val="0"/>
                          <w:marRight w:val="0"/>
                          <w:marTop w:val="894"/>
                          <w:marBottom w:val="8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3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9134">
                          <w:marLeft w:val="0"/>
                          <w:marRight w:val="0"/>
                          <w:marTop w:val="397"/>
                          <w:marBottom w:val="3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2312">
                          <w:marLeft w:val="0"/>
                          <w:marRight w:val="0"/>
                          <w:marTop w:val="1366"/>
                          <w:marBottom w:val="13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6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9017">
                          <w:marLeft w:val="0"/>
                          <w:marRight w:val="0"/>
                          <w:marTop w:val="745"/>
                          <w:marBottom w:val="7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uiasmayores.weebly.com/uploads/1/1/3/1/1131412/pinewood-derby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Derbi de Automodelos de Pino</vt:lpstr>
    </vt:vector>
  </TitlesOfParts>
  <Company/>
  <LinksUpToDate>false</LinksUpToDate>
  <CharactersWithSpaces>2189</CharactersWithSpaces>
  <SharedDoc>false</SharedDoc>
  <HLinks>
    <vt:vector size="6" baseType="variant">
      <vt:variant>
        <vt:i4>2883603</vt:i4>
      </vt:variant>
      <vt:variant>
        <vt:i4>-1</vt:i4>
      </vt:variant>
      <vt:variant>
        <vt:i4>1036</vt:i4>
      </vt:variant>
      <vt:variant>
        <vt:i4>1</vt:i4>
      </vt:variant>
      <vt:variant>
        <vt:lpwstr>http://guiasmayores.weebly.com/uploads/1/1/3/1/1131412/686780_orig.gif?1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Derbi de Automodelos de Pino</dc:title>
  <dc:subject/>
  <dc:creator>Guía Mayor</dc:creator>
  <cp:keywords/>
  <dc:description>Asociación General</dc:description>
  <cp:lastModifiedBy>Jaceil Pagán</cp:lastModifiedBy>
  <cp:revision>3</cp:revision>
  <cp:lastPrinted>2015-02-09T16:05:00Z</cp:lastPrinted>
  <dcterms:created xsi:type="dcterms:W3CDTF">2019-03-23T11:25:00Z</dcterms:created>
  <dcterms:modified xsi:type="dcterms:W3CDTF">2019-03-23T11:28:00Z</dcterms:modified>
  <cp:category>Artes y Habilidades Manuales</cp:category>
</cp:coreProperties>
</file>